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2C" w:rsidRPr="00292E47" w:rsidRDefault="00554BE3" w:rsidP="00251F2C">
      <w:pPr>
        <w:rPr>
          <w:color w:val="E36C0A" w:themeColor="accent6" w:themeShade="BF"/>
          <w:sz w:val="36"/>
          <w:szCs w:val="36"/>
        </w:rPr>
      </w:pPr>
      <w:r w:rsidRPr="00292E47">
        <w:rPr>
          <w:color w:val="E36C0A" w:themeColor="accent6" w:themeShade="BF"/>
          <w:sz w:val="36"/>
          <w:szCs w:val="36"/>
        </w:rPr>
        <w:t>Årsplan Signatur 2</w:t>
      </w:r>
    </w:p>
    <w:tbl>
      <w:tblPr>
        <w:tblW w:w="92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868"/>
        <w:gridCol w:w="2077"/>
        <w:gridCol w:w="2995"/>
      </w:tblGrid>
      <w:tr w:rsidR="00554BE3" w:rsidTr="00AF4655">
        <w:trPr>
          <w:trHeight w:val="315"/>
        </w:trPr>
        <w:tc>
          <w:tcPr>
            <w:tcW w:w="568" w:type="dxa"/>
          </w:tcPr>
          <w:p w:rsidR="00554BE3" w:rsidRPr="00554BE3" w:rsidRDefault="00554BE3" w:rsidP="00554BE3">
            <w:pPr>
              <w:spacing w:after="0" w:line="240" w:lineRule="auto"/>
              <w:rPr>
                <w:b/>
              </w:rPr>
            </w:pPr>
            <w:r w:rsidRPr="00554BE3">
              <w:rPr>
                <w:b/>
              </w:rPr>
              <w:t>Uke</w:t>
            </w:r>
          </w:p>
        </w:tc>
        <w:tc>
          <w:tcPr>
            <w:tcW w:w="1701" w:type="dxa"/>
          </w:tcPr>
          <w:p w:rsidR="00554BE3" w:rsidRPr="00554BE3" w:rsidRDefault="00554BE3" w:rsidP="00554B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Emne</w:t>
            </w:r>
          </w:p>
        </w:tc>
        <w:tc>
          <w:tcPr>
            <w:tcW w:w="1868" w:type="dxa"/>
          </w:tcPr>
          <w:p w:rsidR="00554BE3" w:rsidRPr="00554BE3" w:rsidRDefault="00554BE3" w:rsidP="00554B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Studiedel</w:t>
            </w:r>
          </w:p>
        </w:tc>
        <w:tc>
          <w:tcPr>
            <w:tcW w:w="2077" w:type="dxa"/>
          </w:tcPr>
          <w:p w:rsidR="00554BE3" w:rsidRPr="00554BE3" w:rsidRDefault="00554BE3" w:rsidP="00554BE3">
            <w:pPr>
              <w:spacing w:after="0" w:line="240" w:lineRule="auto"/>
              <w:rPr>
                <w:b/>
              </w:rPr>
            </w:pPr>
            <w:r w:rsidRPr="00554BE3">
              <w:rPr>
                <w:b/>
              </w:rPr>
              <w:t>Tekstsamling</w:t>
            </w:r>
          </w:p>
        </w:tc>
        <w:tc>
          <w:tcPr>
            <w:tcW w:w="2995" w:type="dxa"/>
          </w:tcPr>
          <w:p w:rsidR="00554BE3" w:rsidRPr="00554BE3" w:rsidRDefault="00554BE3" w:rsidP="00554B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Arbeidsmåte/ innhold</w:t>
            </w:r>
          </w:p>
        </w:tc>
      </w:tr>
      <w:tr w:rsidR="00554BE3" w:rsidRPr="00220F75" w:rsidTr="00AF4655">
        <w:tc>
          <w:tcPr>
            <w:tcW w:w="568" w:type="dxa"/>
            <w:shd w:val="clear" w:color="auto" w:fill="auto"/>
          </w:tcPr>
          <w:p w:rsidR="00554BE3" w:rsidRPr="00554BE3" w:rsidRDefault="00554BE3" w:rsidP="00554BE3">
            <w:pPr>
              <w:spacing w:after="0" w:line="240" w:lineRule="auto"/>
              <w:rPr>
                <w:i/>
              </w:rPr>
            </w:pPr>
            <w:r w:rsidRPr="00554BE3">
              <w:t>34</w:t>
            </w:r>
          </w:p>
        </w:tc>
        <w:tc>
          <w:tcPr>
            <w:tcW w:w="1701" w:type="dxa"/>
            <w:shd w:val="clear" w:color="auto" w:fill="auto"/>
          </w:tcPr>
          <w:p w:rsidR="00554BE3" w:rsidRPr="00554BE3" w:rsidRDefault="00554BE3" w:rsidP="00554BE3">
            <w:pPr>
              <w:spacing w:after="0" w:line="240" w:lineRule="auto"/>
            </w:pPr>
            <w:r w:rsidRPr="00554BE3">
              <w:t>Læreplan, terminplan, gjennomgang av læreboka, bli kjent</w:t>
            </w:r>
          </w:p>
        </w:tc>
        <w:tc>
          <w:tcPr>
            <w:tcW w:w="3945" w:type="dxa"/>
            <w:gridSpan w:val="2"/>
            <w:shd w:val="clear" w:color="auto" w:fill="auto"/>
          </w:tcPr>
          <w:p w:rsidR="00554BE3" w:rsidRPr="00554BE3" w:rsidRDefault="00554BE3" w:rsidP="00554BE3">
            <w:pPr>
              <w:spacing w:after="0" w:line="240" w:lineRule="auto"/>
            </w:pPr>
            <w:r w:rsidRPr="00554BE3">
              <w:t>Gå gjennom læreplan</w:t>
            </w:r>
            <w:r w:rsidR="00292E47">
              <w:t>en</w:t>
            </w:r>
            <w:r w:rsidRPr="00554BE3">
              <w:t xml:space="preserve"> og se på hele boka.</w:t>
            </w:r>
          </w:p>
          <w:p w:rsidR="00554BE3" w:rsidRPr="00554BE3" w:rsidRDefault="00554BE3" w:rsidP="00554BE3">
            <w:pPr>
              <w:spacing w:after="0" w:line="240" w:lineRule="auto"/>
            </w:pPr>
          </w:p>
          <w:p w:rsidR="00554BE3" w:rsidRPr="00554BE3" w:rsidRDefault="00554BE3" w:rsidP="00554BE3">
            <w:pPr>
              <w:spacing w:after="0" w:line="240" w:lineRule="auto"/>
            </w:pPr>
          </w:p>
        </w:tc>
        <w:tc>
          <w:tcPr>
            <w:tcW w:w="2995" w:type="dxa"/>
            <w:shd w:val="clear" w:color="auto" w:fill="auto"/>
          </w:tcPr>
          <w:p w:rsidR="00554BE3" w:rsidRPr="00554BE3" w:rsidRDefault="00554BE3" w:rsidP="00554BE3">
            <w:pPr>
              <w:spacing w:after="0" w:line="240" w:lineRule="auto"/>
            </w:pPr>
            <w:r w:rsidRPr="00554BE3">
              <w:t>Lese, intervjue parvis, presentasjon.</w:t>
            </w:r>
          </w:p>
          <w:p w:rsidR="00554BE3" w:rsidRPr="00554BE3" w:rsidRDefault="00554BE3" w:rsidP="00554BE3">
            <w:pPr>
              <w:spacing w:after="0" w:line="240" w:lineRule="auto"/>
            </w:pPr>
            <w:r w:rsidRPr="00554BE3">
              <w:t>Få fram forventninger.</w:t>
            </w:r>
          </w:p>
        </w:tc>
      </w:tr>
      <w:tr w:rsidR="00554BE3" w:rsidTr="00AF4655">
        <w:trPr>
          <w:trHeight w:val="315"/>
        </w:trPr>
        <w:tc>
          <w:tcPr>
            <w:tcW w:w="568" w:type="dxa"/>
          </w:tcPr>
          <w:p w:rsidR="00554BE3" w:rsidRDefault="00BB43BE" w:rsidP="00554BE3">
            <w:pPr>
              <w:spacing w:after="0" w:line="240" w:lineRule="auto"/>
            </w:pPr>
            <w:r>
              <w:t>35</w:t>
            </w:r>
          </w:p>
        </w:tc>
        <w:tc>
          <w:tcPr>
            <w:tcW w:w="1701" w:type="dxa"/>
          </w:tcPr>
          <w:p w:rsidR="00554BE3" w:rsidRPr="00BB43BE" w:rsidRDefault="00BB43BE" w:rsidP="00554BE3">
            <w:pPr>
              <w:spacing w:after="0" w:line="240" w:lineRule="auto"/>
            </w:pPr>
            <w:r w:rsidRPr="00BB43BE">
              <w:t>Studieteknikk</w:t>
            </w:r>
          </w:p>
        </w:tc>
        <w:tc>
          <w:tcPr>
            <w:tcW w:w="1868" w:type="dxa"/>
          </w:tcPr>
          <w:p w:rsidR="00554BE3" w:rsidRDefault="00BB43BE" w:rsidP="00554BE3">
            <w:pPr>
              <w:spacing w:after="0" w:line="240" w:lineRule="auto"/>
            </w:pPr>
            <w:r>
              <w:t>Kap. 1: Lær lettere</w:t>
            </w:r>
          </w:p>
        </w:tc>
        <w:tc>
          <w:tcPr>
            <w:tcW w:w="2077" w:type="dxa"/>
          </w:tcPr>
          <w:p w:rsidR="00554BE3" w:rsidRDefault="00554BE3" w:rsidP="00554BE3">
            <w:pPr>
              <w:spacing w:after="0" w:line="240" w:lineRule="auto"/>
            </w:pPr>
            <w:r>
              <w:t>Idun Haugan: «Tekst viker for bilder» s. 163.</w:t>
            </w:r>
          </w:p>
        </w:tc>
        <w:tc>
          <w:tcPr>
            <w:tcW w:w="2995" w:type="dxa"/>
          </w:tcPr>
          <w:p w:rsidR="00554BE3" w:rsidRDefault="00787C63" w:rsidP="00554BE3">
            <w:pPr>
              <w:spacing w:after="0" w:line="240" w:lineRule="auto"/>
            </w:pPr>
            <w:r>
              <w:t>Trekke ut innhold av relativt lang tekst</w:t>
            </w:r>
          </w:p>
        </w:tc>
      </w:tr>
      <w:tr w:rsidR="00554BE3" w:rsidTr="00AF4655">
        <w:trPr>
          <w:trHeight w:val="180"/>
        </w:trPr>
        <w:tc>
          <w:tcPr>
            <w:tcW w:w="568" w:type="dxa"/>
          </w:tcPr>
          <w:p w:rsidR="00554BE3" w:rsidRDefault="00BB43BE" w:rsidP="00554BE3">
            <w:pPr>
              <w:spacing w:after="0" w:line="240" w:lineRule="auto"/>
            </w:pPr>
            <w:r>
              <w:t>36-39</w:t>
            </w:r>
          </w:p>
        </w:tc>
        <w:tc>
          <w:tcPr>
            <w:tcW w:w="1701" w:type="dxa"/>
          </w:tcPr>
          <w:p w:rsidR="00554BE3" w:rsidRPr="00BB43BE" w:rsidRDefault="00BB43BE" w:rsidP="00554BE3">
            <w:pPr>
              <w:spacing w:after="0" w:line="240" w:lineRule="auto"/>
            </w:pPr>
            <w:r w:rsidRPr="00BB43BE">
              <w:t>Muntlig</w:t>
            </w:r>
          </w:p>
          <w:p w:rsidR="00554BE3" w:rsidRPr="00BB43BE" w:rsidRDefault="00554BE3" w:rsidP="00554BE3">
            <w:pPr>
              <w:spacing w:after="0" w:line="240" w:lineRule="auto"/>
            </w:pPr>
          </w:p>
        </w:tc>
        <w:tc>
          <w:tcPr>
            <w:tcW w:w="1868" w:type="dxa"/>
          </w:tcPr>
          <w:p w:rsidR="00554BE3" w:rsidRDefault="00BB43BE" w:rsidP="00554BE3">
            <w:pPr>
              <w:spacing w:after="0" w:line="240" w:lineRule="auto"/>
            </w:pPr>
            <w:r>
              <w:t>Kap. 2: Muntlig kommunikasjon</w:t>
            </w:r>
          </w:p>
        </w:tc>
        <w:tc>
          <w:tcPr>
            <w:tcW w:w="2077" w:type="dxa"/>
          </w:tcPr>
          <w:p w:rsidR="00554BE3" w:rsidRDefault="004652A5" w:rsidP="00554BE3">
            <w:pPr>
              <w:spacing w:after="0" w:line="240" w:lineRule="auto"/>
            </w:pPr>
            <w:r>
              <w:t>Linda Eide: «Mottro om skryt» s. 158</w:t>
            </w:r>
          </w:p>
          <w:p w:rsidR="00787C63" w:rsidRDefault="00787C63" w:rsidP="00554BE3">
            <w:pPr>
              <w:spacing w:after="0" w:line="240" w:lineRule="auto"/>
            </w:pPr>
            <w:r>
              <w:t>Silje Bekeng: «De der jævla bikinireklamene» s. 149</w:t>
            </w:r>
          </w:p>
        </w:tc>
        <w:tc>
          <w:tcPr>
            <w:tcW w:w="2995" w:type="dxa"/>
          </w:tcPr>
          <w:p w:rsidR="00D10949" w:rsidRPr="00220F75" w:rsidRDefault="00D10949" w:rsidP="00D10949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Lese, diskutere ulike former for muntlig språk.</w:t>
            </w:r>
          </w:p>
          <w:p w:rsidR="00D10949" w:rsidRPr="00220F75" w:rsidRDefault="00D10949" w:rsidP="00D10949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Repetere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de retoriske begrepene.</w:t>
            </w:r>
          </w:p>
          <w:p w:rsidR="00D10949" w:rsidRPr="00220F75" w:rsidRDefault="00D10949" w:rsidP="00D10949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Argumentasjonsteknikker</w:t>
            </w:r>
          </w:p>
          <w:p w:rsidR="00D10949" w:rsidRPr="00220F75" w:rsidRDefault="00D10949" w:rsidP="00D10949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F</w:t>
            </w:r>
            <w:r w:rsidRPr="00220F75">
              <w:rPr>
                <w:rFonts w:ascii="Calibri" w:hAnsi="Calibri"/>
                <w:sz w:val="21"/>
                <w:szCs w:val="21"/>
              </w:rPr>
              <w:t>ramføring/presentasjon/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rollespill.</w:t>
            </w:r>
          </w:p>
          <w:p w:rsidR="00D10949" w:rsidRPr="00220F75" w:rsidRDefault="00D10949" w:rsidP="00D10949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ilbakemelding og </w:t>
            </w:r>
          </w:p>
          <w:p w:rsidR="00554BE3" w:rsidRPr="00D94C1B" w:rsidRDefault="00D10949" w:rsidP="00D10949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gruppesamtaler.</w:t>
            </w:r>
          </w:p>
        </w:tc>
      </w:tr>
      <w:tr w:rsidR="00BB43BE" w:rsidTr="00AF4655">
        <w:trPr>
          <w:trHeight w:val="180"/>
        </w:trPr>
        <w:tc>
          <w:tcPr>
            <w:tcW w:w="568" w:type="dxa"/>
          </w:tcPr>
          <w:p w:rsidR="00BB43BE" w:rsidRDefault="00BB43BE" w:rsidP="00554BE3">
            <w:pPr>
              <w:spacing w:after="0" w:line="240" w:lineRule="auto"/>
            </w:pPr>
            <w:r>
              <w:t>40</w:t>
            </w:r>
          </w:p>
        </w:tc>
        <w:tc>
          <w:tcPr>
            <w:tcW w:w="8641" w:type="dxa"/>
            <w:gridSpan w:val="4"/>
          </w:tcPr>
          <w:p w:rsidR="00BB43BE" w:rsidRDefault="00BB43BE" w:rsidP="00554BE3">
            <w:pPr>
              <w:spacing w:after="0" w:line="240" w:lineRule="auto"/>
            </w:pPr>
            <w:r>
              <w:t>HØSTFERIE</w:t>
            </w:r>
          </w:p>
        </w:tc>
      </w:tr>
      <w:tr w:rsidR="00554BE3" w:rsidTr="00AF4655">
        <w:trPr>
          <w:trHeight w:val="480"/>
        </w:trPr>
        <w:tc>
          <w:tcPr>
            <w:tcW w:w="568" w:type="dxa"/>
          </w:tcPr>
          <w:p w:rsidR="00554BE3" w:rsidRDefault="00D94C1B" w:rsidP="00D10949">
            <w:pPr>
              <w:spacing w:after="0" w:line="240" w:lineRule="auto"/>
            </w:pPr>
            <w:r>
              <w:t>41-44</w:t>
            </w:r>
          </w:p>
        </w:tc>
        <w:tc>
          <w:tcPr>
            <w:tcW w:w="1701" w:type="dxa"/>
          </w:tcPr>
          <w:p w:rsidR="00554BE3" w:rsidRDefault="00BB43BE" w:rsidP="00554BE3">
            <w:pPr>
              <w:spacing w:after="0" w:line="240" w:lineRule="auto"/>
            </w:pPr>
            <w:r>
              <w:t>Argumentasjon</w:t>
            </w:r>
          </w:p>
          <w:p w:rsidR="00554BE3" w:rsidRDefault="00D10949" w:rsidP="00554BE3">
            <w:pPr>
              <w:spacing w:after="0" w:line="240" w:lineRule="auto"/>
            </w:pPr>
            <w:r>
              <w:t>Bruk av kilder</w:t>
            </w:r>
          </w:p>
        </w:tc>
        <w:tc>
          <w:tcPr>
            <w:tcW w:w="1868" w:type="dxa"/>
          </w:tcPr>
          <w:p w:rsidR="00554BE3" w:rsidRDefault="00BB43BE" w:rsidP="00554BE3">
            <w:pPr>
              <w:spacing w:after="0" w:line="240" w:lineRule="auto"/>
            </w:pPr>
            <w:r>
              <w:t>Kap. 3: Å argumentere</w:t>
            </w:r>
          </w:p>
        </w:tc>
        <w:tc>
          <w:tcPr>
            <w:tcW w:w="2077" w:type="dxa"/>
          </w:tcPr>
          <w:p w:rsidR="00554BE3" w:rsidRDefault="00554BE3" w:rsidP="00554BE3">
            <w:pPr>
              <w:spacing w:after="0" w:line="240" w:lineRule="auto"/>
            </w:pPr>
            <w:r>
              <w:t>Axel Fjeldavli: «Kan noen lære meg hva mobbing er?»</w:t>
            </w:r>
            <w:r w:rsidR="004652A5">
              <w:t xml:space="preserve"> s. 161</w:t>
            </w:r>
          </w:p>
          <w:p w:rsidR="00554BE3" w:rsidRDefault="00554BE3" w:rsidP="00554BE3">
            <w:pPr>
              <w:spacing w:after="0" w:line="240" w:lineRule="auto"/>
            </w:pPr>
            <w:r>
              <w:t>Solveig Egeland</w:t>
            </w:r>
            <w:r w:rsidR="004652A5">
              <w:t xml:space="preserve"> og Cecilie Larsen</w:t>
            </w:r>
            <w:r>
              <w:t xml:space="preserve">: «Et usynlig kontinent» s. </w:t>
            </w:r>
            <w:r w:rsidR="004652A5">
              <w:t>155</w:t>
            </w:r>
          </w:p>
          <w:p w:rsidR="00554BE3" w:rsidRDefault="00554BE3" w:rsidP="00554BE3">
            <w:pPr>
              <w:spacing w:after="0" w:line="240" w:lineRule="auto"/>
            </w:pPr>
            <w:r>
              <w:t>Are Kalvø: «Ting vi liker ved dette landet» s. 188</w:t>
            </w:r>
          </w:p>
        </w:tc>
        <w:tc>
          <w:tcPr>
            <w:tcW w:w="2995" w:type="dxa"/>
          </w:tcPr>
          <w:p w:rsidR="0076395B" w:rsidRDefault="0076395B" w:rsidP="00554BE3">
            <w:pPr>
              <w:spacing w:after="0" w:line="240" w:lineRule="auto"/>
            </w:pPr>
            <w:r>
              <w:t>Gruppe- og plenumsdiskusjoner</w:t>
            </w:r>
          </w:p>
          <w:p w:rsidR="00D22DAC" w:rsidRPr="00220F75" w:rsidRDefault="00D22DAC" w:rsidP="00D22DAC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Skrive debattinnlegg og/eller artikkel.</w:t>
            </w:r>
          </w:p>
          <w:p w:rsidR="00554BE3" w:rsidRDefault="00E46D30" w:rsidP="00554BE3">
            <w:pPr>
              <w:spacing w:after="0" w:line="240" w:lineRule="auto"/>
            </w:pPr>
            <w:r>
              <w:t>Øve på argumentasjonsanalyse og bruk av de retoriske begrepene</w:t>
            </w:r>
          </w:p>
          <w:p w:rsidR="00E46D30" w:rsidRPr="00220F75" w:rsidRDefault="00E46D30" w:rsidP="00E46D30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Bli bevisst på god kildebruk</w:t>
            </w:r>
          </w:p>
          <w:p w:rsidR="00E46D30" w:rsidRDefault="00E46D30" w:rsidP="006E7FC8">
            <w:pPr>
              <w:spacing w:after="0" w:line="240" w:lineRule="auto"/>
            </w:pPr>
          </w:p>
        </w:tc>
      </w:tr>
      <w:tr w:rsidR="00554BE3" w:rsidTr="00AF4655">
        <w:trPr>
          <w:trHeight w:val="375"/>
        </w:trPr>
        <w:tc>
          <w:tcPr>
            <w:tcW w:w="568" w:type="dxa"/>
          </w:tcPr>
          <w:p w:rsidR="00554BE3" w:rsidRDefault="00D94C1B" w:rsidP="00554BE3">
            <w:pPr>
              <w:spacing w:after="0" w:line="240" w:lineRule="auto"/>
            </w:pPr>
            <w:r>
              <w:t>45-49</w:t>
            </w:r>
          </w:p>
        </w:tc>
        <w:tc>
          <w:tcPr>
            <w:tcW w:w="1701" w:type="dxa"/>
          </w:tcPr>
          <w:p w:rsidR="00554BE3" w:rsidRDefault="004652A5" w:rsidP="00554BE3">
            <w:pPr>
              <w:pStyle w:val="Ingenmellomrom"/>
            </w:pPr>
            <w:r>
              <w:t>Tekst og bilde</w:t>
            </w:r>
          </w:p>
          <w:p w:rsidR="00554BE3" w:rsidRDefault="00554BE3" w:rsidP="00554BE3">
            <w:pPr>
              <w:pStyle w:val="Ingenmellomrom"/>
            </w:pPr>
          </w:p>
        </w:tc>
        <w:tc>
          <w:tcPr>
            <w:tcW w:w="1868" w:type="dxa"/>
          </w:tcPr>
          <w:p w:rsidR="00554BE3" w:rsidRDefault="004652A5" w:rsidP="00554BE3">
            <w:pPr>
              <w:spacing w:after="0" w:line="240" w:lineRule="auto"/>
            </w:pPr>
            <w:r>
              <w:t>Kap. 4: Sammensatte tekster</w:t>
            </w:r>
          </w:p>
        </w:tc>
        <w:tc>
          <w:tcPr>
            <w:tcW w:w="2077" w:type="dxa"/>
          </w:tcPr>
          <w:p w:rsidR="006E7FC8" w:rsidRDefault="006E7FC8" w:rsidP="006E7FC8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Tove Myhre: «I skuggen av ei utlånt bok» s. 272</w:t>
            </w:r>
          </w:p>
          <w:p w:rsidR="006E7FC8" w:rsidRPr="006E7FC8" w:rsidRDefault="006E7FC8" w:rsidP="006E7FC8">
            <w:pPr>
              <w:pStyle w:val="Ingenmellomrom"/>
              <w:rPr>
                <w:lang w:val="nn-NO"/>
              </w:rPr>
            </w:pPr>
            <w:r>
              <w:t>Henrik Lange: «Ringenes herre» s. 278</w:t>
            </w:r>
          </w:p>
          <w:p w:rsidR="00554BE3" w:rsidRDefault="00554BE3" w:rsidP="00554BE3">
            <w:pPr>
              <w:spacing w:after="0" w:line="240" w:lineRule="auto"/>
            </w:pPr>
            <w:r>
              <w:t>Ulrik Roald Johnsen: «Mobbing bak en skjerm» s. 179</w:t>
            </w:r>
          </w:p>
        </w:tc>
        <w:tc>
          <w:tcPr>
            <w:tcW w:w="2995" w:type="dxa"/>
          </w:tcPr>
          <w:p w:rsidR="00554BE3" w:rsidRDefault="00E46D30" w:rsidP="00554BE3">
            <w:pPr>
              <w:spacing w:after="0" w:line="240" w:lineRule="auto"/>
            </w:pPr>
            <w:r>
              <w:t xml:space="preserve">Diskutere nettbruk og -vett. </w:t>
            </w:r>
          </w:p>
          <w:p w:rsidR="00277E76" w:rsidRDefault="00277E76" w:rsidP="00554BE3">
            <w:pPr>
              <w:spacing w:after="0" w:line="240" w:lineRule="auto"/>
            </w:pPr>
            <w:r>
              <w:t>Lage brosjyre</w:t>
            </w:r>
          </w:p>
          <w:p w:rsidR="006E7FC8" w:rsidRDefault="00E46D30" w:rsidP="00E46D30">
            <w:pPr>
              <w:spacing w:after="0" w:line="240" w:lineRule="auto"/>
            </w:pPr>
            <w:r>
              <w:t>Kortsvar: Reklameanalyse</w:t>
            </w:r>
          </w:p>
          <w:p w:rsidR="00277E76" w:rsidRDefault="00277E76" w:rsidP="00E46D30">
            <w:pPr>
              <w:spacing w:after="0" w:line="240" w:lineRule="auto"/>
            </w:pPr>
          </w:p>
        </w:tc>
      </w:tr>
      <w:tr w:rsidR="00554BE3" w:rsidRPr="009768AB" w:rsidTr="00AF4655">
        <w:trPr>
          <w:trHeight w:val="330"/>
        </w:trPr>
        <w:tc>
          <w:tcPr>
            <w:tcW w:w="568" w:type="dxa"/>
          </w:tcPr>
          <w:p w:rsidR="00554BE3" w:rsidRDefault="00D94C1B" w:rsidP="00554BE3">
            <w:pPr>
              <w:spacing w:after="0" w:line="240" w:lineRule="auto"/>
            </w:pPr>
            <w:r>
              <w:t>50-51</w:t>
            </w:r>
          </w:p>
        </w:tc>
        <w:tc>
          <w:tcPr>
            <w:tcW w:w="1701" w:type="dxa"/>
          </w:tcPr>
          <w:p w:rsidR="00554BE3" w:rsidRPr="00E46D30" w:rsidRDefault="00E46D30" w:rsidP="00554BE3">
            <w:pPr>
              <w:spacing w:after="0" w:line="240" w:lineRule="auto"/>
              <w:rPr>
                <w:lang w:val="nn-NO"/>
              </w:rPr>
            </w:pPr>
            <w:r w:rsidRPr="00E46D30">
              <w:rPr>
                <w:lang w:val="nn-NO"/>
              </w:rPr>
              <w:t>Formelt språk</w:t>
            </w:r>
          </w:p>
          <w:p w:rsidR="00554BE3" w:rsidRPr="00782049" w:rsidRDefault="00606075" w:rsidP="00E46D30">
            <w:pPr>
              <w:spacing w:after="0" w:line="240" w:lineRule="auto"/>
              <w:rPr>
                <w:lang w:val="nn-NO"/>
              </w:rPr>
            </w:pPr>
            <w:r>
              <w:rPr>
                <w:i/>
                <w:lang w:val="nn-NO"/>
              </w:rPr>
              <w:t>Sjangerne bør repteres gjennom året</w:t>
            </w:r>
            <w:r w:rsidR="00E46D30">
              <w:rPr>
                <w:lang w:val="nn-NO"/>
              </w:rPr>
              <w:t>.</w:t>
            </w:r>
          </w:p>
        </w:tc>
        <w:tc>
          <w:tcPr>
            <w:tcW w:w="1868" w:type="dxa"/>
          </w:tcPr>
          <w:p w:rsidR="00554BE3" w:rsidRPr="00782049" w:rsidRDefault="00E46D30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Kap. 5: Formelle tekster</w:t>
            </w:r>
          </w:p>
        </w:tc>
        <w:tc>
          <w:tcPr>
            <w:tcW w:w="2077" w:type="dxa"/>
          </w:tcPr>
          <w:p w:rsidR="00554BE3" w:rsidRPr="006F01F6" w:rsidRDefault="006F01F6" w:rsidP="00AF4655">
            <w:pPr>
              <w:pStyle w:val="Ingenmellomrom"/>
            </w:pPr>
            <w:r w:rsidRPr="00AD067A">
              <w:t xml:space="preserve">Lars Saabye Christensen: «Pendlerens uke» </w:t>
            </w:r>
            <w:r>
              <w:t xml:space="preserve">s. </w:t>
            </w:r>
            <w:r w:rsidRPr="00AD067A">
              <w:t>264</w:t>
            </w:r>
          </w:p>
        </w:tc>
        <w:tc>
          <w:tcPr>
            <w:tcW w:w="2995" w:type="dxa"/>
          </w:tcPr>
          <w:p w:rsidR="00554BE3" w:rsidRDefault="00E46D30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Skrive rapport, instruksjon, søknad og CV</w:t>
            </w:r>
          </w:p>
          <w:p w:rsidR="00E46D30" w:rsidRPr="00782049" w:rsidRDefault="00E46D30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Rollespill: intervju</w:t>
            </w:r>
          </w:p>
        </w:tc>
      </w:tr>
      <w:tr w:rsidR="00D94C1B" w:rsidRPr="009768AB" w:rsidTr="00AF4655">
        <w:trPr>
          <w:trHeight w:val="330"/>
        </w:trPr>
        <w:tc>
          <w:tcPr>
            <w:tcW w:w="568" w:type="dxa"/>
          </w:tcPr>
          <w:p w:rsidR="00D94C1B" w:rsidRDefault="00D94C1B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1-2</w:t>
            </w:r>
          </w:p>
        </w:tc>
        <w:tc>
          <w:tcPr>
            <w:tcW w:w="1701" w:type="dxa"/>
          </w:tcPr>
          <w:p w:rsidR="00D94C1B" w:rsidRDefault="00D94C1B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Formelt språk forts.</w:t>
            </w:r>
          </w:p>
        </w:tc>
        <w:tc>
          <w:tcPr>
            <w:tcW w:w="1868" w:type="dxa"/>
          </w:tcPr>
          <w:p w:rsidR="00D94C1B" w:rsidRPr="00E46D30" w:rsidRDefault="00D94C1B" w:rsidP="00554BE3">
            <w:pPr>
              <w:spacing w:after="0" w:line="240" w:lineRule="auto"/>
            </w:pPr>
          </w:p>
        </w:tc>
        <w:tc>
          <w:tcPr>
            <w:tcW w:w="2077" w:type="dxa"/>
          </w:tcPr>
          <w:p w:rsidR="00D94C1B" w:rsidRDefault="00D94C1B" w:rsidP="006E7FC8">
            <w:pPr>
              <w:pStyle w:val="Ingenmellomrom"/>
              <w:rPr>
                <w:lang w:val="nn-NO"/>
              </w:rPr>
            </w:pPr>
          </w:p>
        </w:tc>
        <w:tc>
          <w:tcPr>
            <w:tcW w:w="2995" w:type="dxa"/>
          </w:tcPr>
          <w:p w:rsidR="00D94C1B" w:rsidRDefault="00D94C1B" w:rsidP="00554BE3">
            <w:pPr>
              <w:spacing w:after="0" w:line="240" w:lineRule="auto"/>
            </w:pPr>
          </w:p>
        </w:tc>
      </w:tr>
      <w:tr w:rsidR="00AF4655" w:rsidRPr="009768AB" w:rsidTr="00AF4655">
        <w:trPr>
          <w:trHeight w:val="330"/>
        </w:trPr>
        <w:tc>
          <w:tcPr>
            <w:tcW w:w="568" w:type="dxa"/>
          </w:tcPr>
          <w:p w:rsidR="00AF4655" w:rsidRDefault="00D94C1B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3-6</w:t>
            </w:r>
          </w:p>
        </w:tc>
        <w:tc>
          <w:tcPr>
            <w:tcW w:w="1701" w:type="dxa"/>
          </w:tcPr>
          <w:p w:rsidR="00AF4655" w:rsidRPr="00E46D30" w:rsidRDefault="00AF4655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Fortelling og verdier</w:t>
            </w:r>
          </w:p>
        </w:tc>
        <w:tc>
          <w:tcPr>
            <w:tcW w:w="1868" w:type="dxa"/>
          </w:tcPr>
          <w:p w:rsidR="00AF4655" w:rsidRPr="00E46D30" w:rsidRDefault="00AF4655" w:rsidP="00554BE3">
            <w:pPr>
              <w:spacing w:after="0" w:line="240" w:lineRule="auto"/>
            </w:pPr>
          </w:p>
        </w:tc>
        <w:tc>
          <w:tcPr>
            <w:tcW w:w="2077" w:type="dxa"/>
          </w:tcPr>
          <w:p w:rsidR="006E7FC8" w:rsidRDefault="006E7FC8" w:rsidP="006E7FC8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Sammenlikne to tekster:</w:t>
            </w:r>
          </w:p>
          <w:p w:rsidR="006E7FC8" w:rsidRDefault="006E7FC8" w:rsidP="006E7FC8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 xml:space="preserve">Cathrine Hiorth-Schøyen Bratlie: «En bauta av en </w:t>
            </w:r>
            <w:r>
              <w:rPr>
                <w:lang w:val="nn-NO"/>
              </w:rPr>
              <w:lastRenderedPageBreak/>
              <w:t>bestefar» og Ragnar Hovland: «Ei bestefarshistorie»</w:t>
            </w:r>
          </w:p>
          <w:p w:rsidR="006E7FC8" w:rsidRDefault="006E7FC8" w:rsidP="006E7FC8">
            <w:pPr>
              <w:pStyle w:val="Ingenmellomrom"/>
              <w:rPr>
                <w:lang w:val="nn-NO"/>
              </w:rPr>
            </w:pPr>
          </w:p>
          <w:p w:rsidR="00AF4655" w:rsidRDefault="00AF4655" w:rsidP="006E7FC8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Harald Rosenløw Eeg: «Ny jord» s. 221</w:t>
            </w:r>
          </w:p>
          <w:p w:rsidR="00AF4655" w:rsidRDefault="00AF4655" w:rsidP="00AF4655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Helene Guåker: «Jonas» s. 227</w:t>
            </w:r>
          </w:p>
          <w:p w:rsidR="00AF4655" w:rsidRDefault="00AF4655" w:rsidP="00AF4655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Robin Lindemuelder: «St.Hans (To kranser på holmen)» s. 230</w:t>
            </w:r>
          </w:p>
          <w:p w:rsidR="00AF4655" w:rsidRDefault="00AF4655" w:rsidP="00AF4655">
            <w:pPr>
              <w:pStyle w:val="Ingenmellomrom"/>
            </w:pPr>
            <w:r w:rsidRPr="00AD067A">
              <w:t xml:space="preserve">Saki: «Det åpne vindu» </w:t>
            </w:r>
            <w:r>
              <w:t xml:space="preserve">s. </w:t>
            </w:r>
            <w:r w:rsidRPr="00AD067A">
              <w:t>243</w:t>
            </w:r>
          </w:p>
          <w:p w:rsidR="00AF4655" w:rsidRDefault="00AF4655" w:rsidP="00AF4655">
            <w:pPr>
              <w:pStyle w:val="Ingenmellomrom"/>
            </w:pPr>
            <w:r>
              <w:t xml:space="preserve">Sigrun Wergeland: «Han vet </w:t>
            </w:r>
            <w:bookmarkStart w:id="0" w:name="_GoBack"/>
            <w:bookmarkEnd w:id="0"/>
            <w:r>
              <w:t>at det ikke er brillene» s. 252</w:t>
            </w:r>
          </w:p>
          <w:p w:rsidR="00AF4655" w:rsidRDefault="00AF4655" w:rsidP="00AF4655">
            <w:pPr>
              <w:pStyle w:val="Ingenmellomrom"/>
            </w:pPr>
            <w:r>
              <w:t>Gunhild Øyehaug: «Hjorten i skogbrynet» s. 254</w:t>
            </w:r>
          </w:p>
          <w:p w:rsidR="006E7FC8" w:rsidRPr="00AF4655" w:rsidRDefault="00AF4655" w:rsidP="006E7FC8">
            <w:pPr>
              <w:pStyle w:val="Ingenmellomrom"/>
              <w:rPr>
                <w:lang w:val="nn-NO"/>
              </w:rPr>
            </w:pPr>
            <w:r w:rsidRPr="00AD067A">
              <w:rPr>
                <w:lang w:val="nn-NO"/>
              </w:rPr>
              <w:t xml:space="preserve">Martha Cerda: «Gode skikker» </w:t>
            </w:r>
            <w:r>
              <w:rPr>
                <w:lang w:val="nn-NO"/>
              </w:rPr>
              <w:t>s. 261</w:t>
            </w:r>
          </w:p>
        </w:tc>
        <w:tc>
          <w:tcPr>
            <w:tcW w:w="2995" w:type="dxa"/>
          </w:tcPr>
          <w:p w:rsidR="00AF4655" w:rsidRDefault="00AF4655" w:rsidP="00554BE3">
            <w:pPr>
              <w:spacing w:after="0" w:line="240" w:lineRule="auto"/>
            </w:pPr>
            <w:r>
              <w:lastRenderedPageBreak/>
              <w:t>Samtale om form og innhold</w:t>
            </w:r>
          </w:p>
          <w:p w:rsidR="00AF4655" w:rsidRDefault="00AF4655" w:rsidP="00554BE3">
            <w:pPr>
              <w:spacing w:after="0" w:line="240" w:lineRule="auto"/>
            </w:pPr>
            <w:r>
              <w:t>Refleksjonsskriving</w:t>
            </w:r>
            <w:r w:rsidR="006E7FC8">
              <w:t xml:space="preserve"> – hva er tekstens tema?</w:t>
            </w:r>
          </w:p>
          <w:p w:rsidR="00AF4655" w:rsidRDefault="00AF4655" w:rsidP="00554BE3">
            <w:pPr>
              <w:spacing w:after="0" w:line="240" w:lineRule="auto"/>
            </w:pPr>
            <w:r>
              <w:t>Skrive novelleanalyse</w:t>
            </w:r>
          </w:p>
          <w:p w:rsidR="00AF4655" w:rsidRPr="00E46D30" w:rsidRDefault="00AF4655" w:rsidP="00554BE3">
            <w:pPr>
              <w:spacing w:after="0" w:line="240" w:lineRule="auto"/>
            </w:pPr>
            <w:r>
              <w:t>Skrive egne noveller</w:t>
            </w:r>
          </w:p>
        </w:tc>
      </w:tr>
      <w:tr w:rsidR="00554BE3" w:rsidRPr="009768AB" w:rsidTr="00AF4655">
        <w:trPr>
          <w:trHeight w:val="330"/>
        </w:trPr>
        <w:tc>
          <w:tcPr>
            <w:tcW w:w="568" w:type="dxa"/>
          </w:tcPr>
          <w:p w:rsidR="00554BE3" w:rsidRPr="00782049" w:rsidRDefault="006F01F6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7-9</w:t>
            </w:r>
          </w:p>
        </w:tc>
        <w:tc>
          <w:tcPr>
            <w:tcW w:w="1701" w:type="dxa"/>
          </w:tcPr>
          <w:p w:rsidR="00554BE3" w:rsidRPr="00E46D30" w:rsidRDefault="00E46D30" w:rsidP="00554BE3">
            <w:pPr>
              <w:spacing w:after="0" w:line="240" w:lineRule="auto"/>
              <w:rPr>
                <w:lang w:val="nn-NO"/>
              </w:rPr>
            </w:pPr>
            <w:r w:rsidRPr="00E46D30">
              <w:rPr>
                <w:lang w:val="nn-NO"/>
              </w:rPr>
              <w:t>Språk og identitet</w:t>
            </w:r>
          </w:p>
        </w:tc>
        <w:tc>
          <w:tcPr>
            <w:tcW w:w="1868" w:type="dxa"/>
          </w:tcPr>
          <w:p w:rsidR="00554BE3" w:rsidRPr="00E46D30" w:rsidRDefault="00E46D30" w:rsidP="00554BE3">
            <w:pPr>
              <w:spacing w:after="0" w:line="240" w:lineRule="auto"/>
            </w:pPr>
            <w:r w:rsidRPr="00E46D30">
              <w:t>Kap. 6: Ditt og mitt språk</w:t>
            </w:r>
          </w:p>
        </w:tc>
        <w:tc>
          <w:tcPr>
            <w:tcW w:w="2077" w:type="dxa"/>
          </w:tcPr>
          <w:p w:rsidR="00AF4655" w:rsidRPr="00251F2C" w:rsidRDefault="00AF4655" w:rsidP="00AF4655">
            <w:pPr>
              <w:spacing w:after="0" w:line="240" w:lineRule="auto"/>
            </w:pPr>
            <w:r w:rsidRPr="00251F2C">
              <w:t>Dang van Ty: «En Oslogutt» s</w:t>
            </w:r>
            <w:r>
              <w:t xml:space="preserve">. </w:t>
            </w:r>
            <w:r w:rsidRPr="00251F2C">
              <w:t>205</w:t>
            </w:r>
          </w:p>
          <w:p w:rsidR="00554BE3" w:rsidRDefault="00554BE3" w:rsidP="00554BE3">
            <w:pPr>
              <w:spacing w:after="0" w:line="240" w:lineRule="auto"/>
              <w:rPr>
                <w:lang w:val="en-US"/>
              </w:rPr>
            </w:pPr>
            <w:r w:rsidRPr="009768AB">
              <w:rPr>
                <w:lang w:val="en-US"/>
              </w:rPr>
              <w:t xml:space="preserve">Marianne Youmans: «I will name myself» </w:t>
            </w:r>
            <w:r>
              <w:rPr>
                <w:lang w:val="en-US"/>
              </w:rPr>
              <w:t xml:space="preserve">s. </w:t>
            </w:r>
            <w:r w:rsidRPr="009768AB">
              <w:rPr>
                <w:lang w:val="en-US"/>
              </w:rPr>
              <w:t>210</w:t>
            </w:r>
          </w:p>
          <w:p w:rsidR="00554BE3" w:rsidRPr="009768AB" w:rsidRDefault="00554BE3" w:rsidP="00554B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Øyvind Holthe: “Klasseromsskjelettet” s. 173</w:t>
            </w:r>
          </w:p>
        </w:tc>
        <w:tc>
          <w:tcPr>
            <w:tcW w:w="2995" w:type="dxa"/>
          </w:tcPr>
          <w:p w:rsidR="00554BE3" w:rsidRDefault="00E46D30" w:rsidP="00554BE3">
            <w:pPr>
              <w:spacing w:after="0" w:line="240" w:lineRule="auto"/>
            </w:pPr>
            <w:r w:rsidRPr="00E46D30">
              <w:t xml:space="preserve">Lage presentsajon av seg selv. </w:t>
            </w:r>
            <w:r>
              <w:t>Velge medium og sjanger</w:t>
            </w:r>
          </w:p>
          <w:p w:rsidR="00AF4655" w:rsidRPr="00E46D30" w:rsidRDefault="00AF4655" w:rsidP="00554BE3">
            <w:pPr>
              <w:spacing w:after="0" w:line="240" w:lineRule="auto"/>
            </w:pPr>
            <w:r>
              <w:t>Gjøre intervjuer og presentere andre</w:t>
            </w:r>
          </w:p>
        </w:tc>
      </w:tr>
      <w:tr w:rsidR="006F01F6" w:rsidRPr="00251F2C" w:rsidTr="001C7085">
        <w:trPr>
          <w:trHeight w:val="360"/>
        </w:trPr>
        <w:tc>
          <w:tcPr>
            <w:tcW w:w="568" w:type="dxa"/>
          </w:tcPr>
          <w:p w:rsidR="006F01F6" w:rsidRDefault="006F01F6" w:rsidP="00554BE3">
            <w:pPr>
              <w:spacing w:after="0" w:line="240" w:lineRule="auto"/>
            </w:pPr>
            <w:r>
              <w:t>10</w:t>
            </w:r>
          </w:p>
        </w:tc>
        <w:tc>
          <w:tcPr>
            <w:tcW w:w="8641" w:type="dxa"/>
            <w:gridSpan w:val="4"/>
          </w:tcPr>
          <w:p w:rsidR="006F01F6" w:rsidRPr="005A6AD5" w:rsidRDefault="006F01F6" w:rsidP="00554BE3">
            <w:pPr>
              <w:spacing w:after="0" w:line="240" w:lineRule="auto"/>
            </w:pPr>
            <w:r>
              <w:rPr>
                <w:lang w:val="nn-NO"/>
              </w:rPr>
              <w:t>VINTERFERIE (varierer fra skole til skole, flytt linja etter behov)</w:t>
            </w:r>
          </w:p>
        </w:tc>
      </w:tr>
      <w:tr w:rsidR="00554BE3" w:rsidRPr="00251F2C" w:rsidTr="00AF4655">
        <w:trPr>
          <w:trHeight w:val="360"/>
        </w:trPr>
        <w:tc>
          <w:tcPr>
            <w:tcW w:w="568" w:type="dxa"/>
          </w:tcPr>
          <w:p w:rsidR="00554BE3" w:rsidRPr="00E46D30" w:rsidRDefault="006F01F6" w:rsidP="00554BE3">
            <w:pPr>
              <w:spacing w:after="0" w:line="240" w:lineRule="auto"/>
            </w:pPr>
            <w:r>
              <w:t>11-13</w:t>
            </w:r>
          </w:p>
        </w:tc>
        <w:tc>
          <w:tcPr>
            <w:tcW w:w="1701" w:type="dxa"/>
          </w:tcPr>
          <w:p w:rsidR="00554BE3" w:rsidRPr="00AF4655" w:rsidRDefault="00AF4655" w:rsidP="00554BE3">
            <w:pPr>
              <w:spacing w:after="0" w:line="240" w:lineRule="auto"/>
            </w:pPr>
            <w:r w:rsidRPr="00AF4655">
              <w:rPr>
                <w:lang w:val="nn-NO"/>
              </w:rPr>
              <w:t>Kulturmøter, kulturkonflikter, globalisering</w:t>
            </w:r>
          </w:p>
          <w:p w:rsidR="00554BE3" w:rsidRPr="005A6AD5" w:rsidRDefault="00554BE3" w:rsidP="00554BE3">
            <w:pPr>
              <w:spacing w:after="0" w:line="240" w:lineRule="auto"/>
              <w:rPr>
                <w:b/>
              </w:rPr>
            </w:pPr>
          </w:p>
        </w:tc>
        <w:tc>
          <w:tcPr>
            <w:tcW w:w="1868" w:type="dxa"/>
          </w:tcPr>
          <w:p w:rsidR="00554BE3" w:rsidRPr="005A6AD5" w:rsidRDefault="00AF4655" w:rsidP="00554BE3">
            <w:pPr>
              <w:spacing w:after="0" w:line="240" w:lineRule="auto"/>
            </w:pPr>
            <w:r>
              <w:t>Kap. 7: Kulturmøter og kulturkonflikter</w:t>
            </w:r>
          </w:p>
        </w:tc>
        <w:tc>
          <w:tcPr>
            <w:tcW w:w="2077" w:type="dxa"/>
          </w:tcPr>
          <w:p w:rsidR="00554BE3" w:rsidRDefault="00554BE3" w:rsidP="00554BE3">
            <w:pPr>
              <w:pStyle w:val="Ingenmellomrom"/>
            </w:pPr>
            <w:r>
              <w:t>Marianne Youmans: «Hvem er en nordmann» s. 208</w:t>
            </w:r>
          </w:p>
          <w:p w:rsidR="00554BE3" w:rsidRPr="00606075" w:rsidRDefault="00554BE3" w:rsidP="00554BE3">
            <w:pPr>
              <w:pStyle w:val="Ingenmellomrom"/>
              <w:rPr>
                <w:lang w:val="en-US"/>
              </w:rPr>
            </w:pPr>
            <w:r w:rsidRPr="00606075">
              <w:rPr>
                <w:lang w:val="en-US"/>
              </w:rPr>
              <w:t>«I will name myself!» s. 210</w:t>
            </w:r>
          </w:p>
          <w:p w:rsidR="00554BE3" w:rsidRPr="00CB0B68" w:rsidRDefault="00554BE3" w:rsidP="00554BE3">
            <w:pPr>
              <w:pStyle w:val="Ingenmellomrom"/>
            </w:pPr>
            <w:r w:rsidRPr="00CB0B68">
              <w:t xml:space="preserve">“Albaner” </w:t>
            </w:r>
            <w:r>
              <w:t xml:space="preserve">s. </w:t>
            </w:r>
            <w:r w:rsidRPr="00CB0B68">
              <w:t>213</w:t>
            </w:r>
          </w:p>
          <w:p w:rsidR="00554BE3" w:rsidRDefault="00554BE3" w:rsidP="00554BE3">
            <w:pPr>
              <w:pStyle w:val="Ingenmellomrom"/>
              <w:rPr>
                <w:lang w:val="nn-NO"/>
              </w:rPr>
            </w:pPr>
            <w:r w:rsidRPr="00251F2C">
              <w:rPr>
                <w:lang w:val="nn-NO"/>
              </w:rPr>
              <w:t xml:space="preserve">Zlatan Ibrahimovic: “Jeg er Zlatan” </w:t>
            </w:r>
            <w:r>
              <w:rPr>
                <w:lang w:val="nn-NO"/>
              </w:rPr>
              <w:t xml:space="preserve">s. </w:t>
            </w:r>
            <w:r w:rsidRPr="00251F2C">
              <w:rPr>
                <w:lang w:val="nn-NO"/>
              </w:rPr>
              <w:t>181</w:t>
            </w:r>
          </w:p>
          <w:p w:rsidR="00554BE3" w:rsidRDefault="00554BE3" w:rsidP="00554BE3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Odd Børretzen: «Min bestemor» s. 219</w:t>
            </w:r>
          </w:p>
          <w:p w:rsidR="00554BE3" w:rsidRDefault="006F01F6" w:rsidP="00554BE3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Juan Rulfo: «Hører du ikk</w:t>
            </w:r>
            <w:r w:rsidR="00554BE3">
              <w:rPr>
                <w:lang w:val="nn-NO"/>
              </w:rPr>
              <w:t>e hundene?» s. 238</w:t>
            </w:r>
          </w:p>
          <w:p w:rsidR="00554BE3" w:rsidRPr="00251F2C" w:rsidRDefault="00554BE3" w:rsidP="00554BE3">
            <w:pPr>
              <w:pStyle w:val="Ingenmellomrom"/>
              <w:rPr>
                <w:lang w:val="en-US"/>
              </w:rPr>
            </w:pPr>
            <w:r w:rsidRPr="00251F2C">
              <w:rPr>
                <w:lang w:val="en-US"/>
              </w:rPr>
              <w:t xml:space="preserve">John Erik Riley: «Survivor Guilt» </w:t>
            </w:r>
            <w:r>
              <w:rPr>
                <w:lang w:val="en-US"/>
              </w:rPr>
              <w:t xml:space="preserve">s. </w:t>
            </w:r>
            <w:r w:rsidRPr="00251F2C">
              <w:rPr>
                <w:lang w:val="en-US"/>
              </w:rPr>
              <w:t>248</w:t>
            </w:r>
          </w:p>
          <w:p w:rsidR="00554BE3" w:rsidRPr="00CB0B68" w:rsidRDefault="00554BE3" w:rsidP="00AF4655">
            <w:pPr>
              <w:pStyle w:val="Ingenmellomrom"/>
            </w:pPr>
            <w:r w:rsidRPr="00CB0B68">
              <w:t xml:space="preserve">Mustafa Can: </w:t>
            </w:r>
            <w:r>
              <w:t>«Tett inntil dagene»</w:t>
            </w:r>
            <w:r w:rsidRPr="00CB0B68">
              <w:t xml:space="preserve"> </w:t>
            </w:r>
            <w:r>
              <w:t xml:space="preserve">s. </w:t>
            </w:r>
            <w:r w:rsidRPr="00CB0B68">
              <w:t>257</w:t>
            </w:r>
          </w:p>
        </w:tc>
        <w:tc>
          <w:tcPr>
            <w:tcW w:w="2995" w:type="dxa"/>
          </w:tcPr>
          <w:p w:rsidR="00554BE3" w:rsidRDefault="006F01F6" w:rsidP="00554BE3">
            <w:pPr>
              <w:spacing w:after="0" w:line="240" w:lineRule="auto"/>
            </w:pPr>
            <w:r>
              <w:t>Refleksjonsskriving til tekstene</w:t>
            </w:r>
          </w:p>
          <w:p w:rsidR="006F01F6" w:rsidRDefault="006F01F6" w:rsidP="00554BE3">
            <w:pPr>
              <w:spacing w:after="0" w:line="240" w:lineRule="auto"/>
            </w:pPr>
            <w:r>
              <w:t>Klasseromsdebatt med ordstyrer</w:t>
            </w:r>
          </w:p>
          <w:p w:rsidR="006F01F6" w:rsidRPr="005A6AD5" w:rsidRDefault="00D94C1B" w:rsidP="00554BE3">
            <w:pPr>
              <w:spacing w:after="0" w:line="240" w:lineRule="auto"/>
            </w:pPr>
            <w:r>
              <w:t>Skrive d</w:t>
            </w:r>
            <w:r w:rsidR="006F01F6">
              <w:t>ebatt</w:t>
            </w:r>
            <w:r>
              <w:t>artikler</w:t>
            </w:r>
            <w:r w:rsidR="006F01F6">
              <w:t xml:space="preserve"> (blogg, </w:t>
            </w:r>
            <w:r>
              <w:t>avisinnlegg)</w:t>
            </w:r>
          </w:p>
        </w:tc>
      </w:tr>
      <w:tr w:rsidR="006E7FC8" w:rsidRPr="00251F2C" w:rsidTr="00AF4655">
        <w:trPr>
          <w:trHeight w:val="360"/>
        </w:trPr>
        <w:tc>
          <w:tcPr>
            <w:tcW w:w="568" w:type="dxa"/>
          </w:tcPr>
          <w:p w:rsidR="006E7FC8" w:rsidRPr="00E46D30" w:rsidRDefault="006E7FC8" w:rsidP="00554BE3">
            <w:pPr>
              <w:spacing w:after="0" w:line="240" w:lineRule="auto"/>
            </w:pPr>
            <w:r>
              <w:t>14</w:t>
            </w:r>
          </w:p>
        </w:tc>
        <w:tc>
          <w:tcPr>
            <w:tcW w:w="1701" w:type="dxa"/>
          </w:tcPr>
          <w:p w:rsidR="006E7FC8" w:rsidRPr="00AF4655" w:rsidRDefault="006E7FC8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PÅSKEFERIE</w:t>
            </w:r>
          </w:p>
        </w:tc>
        <w:tc>
          <w:tcPr>
            <w:tcW w:w="1868" w:type="dxa"/>
          </w:tcPr>
          <w:p w:rsidR="006E7FC8" w:rsidRDefault="006E7FC8" w:rsidP="00554BE3">
            <w:pPr>
              <w:spacing w:after="0" w:line="240" w:lineRule="auto"/>
            </w:pPr>
          </w:p>
        </w:tc>
        <w:tc>
          <w:tcPr>
            <w:tcW w:w="2077" w:type="dxa"/>
          </w:tcPr>
          <w:p w:rsidR="006E7FC8" w:rsidRDefault="006E7FC8" w:rsidP="00554BE3">
            <w:pPr>
              <w:pStyle w:val="Ingenmellomrom"/>
            </w:pPr>
          </w:p>
        </w:tc>
        <w:tc>
          <w:tcPr>
            <w:tcW w:w="2995" w:type="dxa"/>
          </w:tcPr>
          <w:p w:rsidR="006E7FC8" w:rsidRPr="005A6AD5" w:rsidRDefault="006E7FC8" w:rsidP="00554BE3">
            <w:pPr>
              <w:spacing w:after="0" w:line="240" w:lineRule="auto"/>
            </w:pPr>
          </w:p>
        </w:tc>
      </w:tr>
      <w:tr w:rsidR="00554BE3" w:rsidRPr="00251F2C" w:rsidTr="00AF4655">
        <w:trPr>
          <w:trHeight w:val="570"/>
        </w:trPr>
        <w:tc>
          <w:tcPr>
            <w:tcW w:w="568" w:type="dxa"/>
          </w:tcPr>
          <w:p w:rsidR="00554BE3" w:rsidRPr="00251F2C" w:rsidRDefault="006E7FC8" w:rsidP="00554B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15-16</w:t>
            </w:r>
          </w:p>
        </w:tc>
        <w:tc>
          <w:tcPr>
            <w:tcW w:w="1701" w:type="dxa"/>
          </w:tcPr>
          <w:p w:rsidR="00554BE3" w:rsidRPr="00AF4655" w:rsidRDefault="00AF4655" w:rsidP="00554BE3">
            <w:pPr>
              <w:spacing w:after="0" w:line="240" w:lineRule="auto"/>
              <w:rPr>
                <w:lang w:val="en-US"/>
              </w:rPr>
            </w:pPr>
            <w:r w:rsidRPr="00AF4655">
              <w:rPr>
                <w:lang w:val="en-US"/>
              </w:rPr>
              <w:t>Flerspråklighet</w:t>
            </w:r>
          </w:p>
        </w:tc>
        <w:tc>
          <w:tcPr>
            <w:tcW w:w="1868" w:type="dxa"/>
          </w:tcPr>
          <w:p w:rsidR="00554BE3" w:rsidRPr="00AF4655" w:rsidRDefault="00AF4655" w:rsidP="00554BE3">
            <w:pPr>
              <w:spacing w:after="0" w:line="240" w:lineRule="auto"/>
            </w:pPr>
            <w:r w:rsidRPr="00AF4655">
              <w:t xml:space="preserve">Kap. </w:t>
            </w:r>
            <w:r>
              <w:t>8: Flerspråklighet</w:t>
            </w:r>
          </w:p>
        </w:tc>
        <w:tc>
          <w:tcPr>
            <w:tcW w:w="2077" w:type="dxa"/>
          </w:tcPr>
          <w:p w:rsidR="00AF4655" w:rsidRPr="00AD067A" w:rsidRDefault="00AF4655" w:rsidP="00AF4655">
            <w:pPr>
              <w:pStyle w:val="Ingenmellomrom"/>
              <w:rPr>
                <w:lang w:val="nn-NO"/>
              </w:rPr>
            </w:pPr>
            <w:r w:rsidRPr="00AD067A">
              <w:rPr>
                <w:lang w:val="nn-NO"/>
              </w:rPr>
              <w:t xml:space="preserve">Sissel Henrriksen: “Under ein høg himmel” </w:t>
            </w:r>
            <w:r>
              <w:rPr>
                <w:lang w:val="nn-NO"/>
              </w:rPr>
              <w:t xml:space="preserve">s. </w:t>
            </w:r>
            <w:r w:rsidRPr="00AD067A">
              <w:rPr>
                <w:lang w:val="nn-NO"/>
              </w:rPr>
              <w:t>169</w:t>
            </w:r>
          </w:p>
          <w:p w:rsidR="00554BE3" w:rsidRDefault="00AF4655" w:rsidP="00AF4655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Maja Røkenes Myren: «Rolla» s. 234</w:t>
            </w:r>
          </w:p>
          <w:p w:rsidR="00AF4655" w:rsidRPr="00AF4655" w:rsidRDefault="00AF4655" w:rsidP="00AF4655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Maria Gilje Torheim: «Den lange krigen mot rottene» s. 198</w:t>
            </w:r>
          </w:p>
        </w:tc>
        <w:tc>
          <w:tcPr>
            <w:tcW w:w="2995" w:type="dxa"/>
          </w:tcPr>
          <w:p w:rsidR="00AF4655" w:rsidRDefault="00AF4655" w:rsidP="00554BE3">
            <w:pPr>
              <w:spacing w:after="0" w:line="240" w:lineRule="auto"/>
            </w:pPr>
            <w:r>
              <w:t>Diskutere erfaringer med språklige fordommer og undertrykking</w:t>
            </w:r>
          </w:p>
          <w:p w:rsidR="00554BE3" w:rsidRPr="00AF4655" w:rsidRDefault="00AF4655" w:rsidP="00554BE3">
            <w:pPr>
              <w:spacing w:after="0" w:line="240" w:lineRule="auto"/>
            </w:pPr>
            <w:r>
              <w:t>Skrive kreative og informative tekster på sidemålet</w:t>
            </w:r>
          </w:p>
        </w:tc>
      </w:tr>
      <w:tr w:rsidR="00554BE3" w:rsidRPr="009768AB" w:rsidTr="00AF4655">
        <w:trPr>
          <w:trHeight w:val="525"/>
        </w:trPr>
        <w:tc>
          <w:tcPr>
            <w:tcW w:w="568" w:type="dxa"/>
          </w:tcPr>
          <w:p w:rsidR="00554BE3" w:rsidRPr="00251F2C" w:rsidRDefault="006E7FC8" w:rsidP="00554B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17-18</w:t>
            </w:r>
          </w:p>
        </w:tc>
        <w:tc>
          <w:tcPr>
            <w:tcW w:w="1701" w:type="dxa"/>
          </w:tcPr>
          <w:p w:rsidR="00554BE3" w:rsidRPr="00AF4655" w:rsidRDefault="00AF4655" w:rsidP="00554BE3">
            <w:pPr>
              <w:spacing w:after="0" w:line="240" w:lineRule="auto"/>
              <w:rPr>
                <w:lang w:val="nn-NO"/>
              </w:rPr>
            </w:pPr>
            <w:r w:rsidRPr="00AF4655">
              <w:rPr>
                <w:lang w:val="nn-NO"/>
              </w:rPr>
              <w:t>Norsk og andre språk</w:t>
            </w:r>
          </w:p>
        </w:tc>
        <w:tc>
          <w:tcPr>
            <w:tcW w:w="1868" w:type="dxa"/>
          </w:tcPr>
          <w:p w:rsidR="00554BE3" w:rsidRPr="009768AB" w:rsidRDefault="00AF4655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Kap. 9: Norsk og andre språk</w:t>
            </w:r>
          </w:p>
        </w:tc>
        <w:tc>
          <w:tcPr>
            <w:tcW w:w="2077" w:type="dxa"/>
          </w:tcPr>
          <w:p w:rsidR="00554BE3" w:rsidRPr="009768AB" w:rsidRDefault="00554BE3" w:rsidP="00554BE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995" w:type="dxa"/>
          </w:tcPr>
          <w:p w:rsidR="00554BE3" w:rsidRPr="009768AB" w:rsidRDefault="00AF4655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Lage presentasjon av fremmedspråk representert i klassen</w:t>
            </w:r>
          </w:p>
        </w:tc>
      </w:tr>
      <w:tr w:rsidR="00554BE3" w:rsidRPr="00B1664E" w:rsidTr="00AF4655">
        <w:trPr>
          <w:trHeight w:val="375"/>
        </w:trPr>
        <w:tc>
          <w:tcPr>
            <w:tcW w:w="568" w:type="dxa"/>
          </w:tcPr>
          <w:p w:rsidR="00554BE3" w:rsidRDefault="006E7FC8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19-21</w:t>
            </w:r>
          </w:p>
          <w:p w:rsidR="00554BE3" w:rsidRPr="00FD19B5" w:rsidRDefault="00554BE3" w:rsidP="00554BE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1701" w:type="dxa"/>
          </w:tcPr>
          <w:p w:rsidR="00554BE3" w:rsidRPr="006E7FC8" w:rsidRDefault="006E7FC8" w:rsidP="006E7FC8">
            <w:pPr>
              <w:pStyle w:val="Ingenmellomrom"/>
              <w:rPr>
                <w:lang w:val="nn-NO"/>
              </w:rPr>
            </w:pPr>
            <w:r w:rsidRPr="006E7FC8">
              <w:rPr>
                <w:lang w:val="nn-NO"/>
              </w:rPr>
              <w:t xml:space="preserve">Rim, rytme og </w:t>
            </w:r>
            <w:r>
              <w:rPr>
                <w:lang w:val="nn-NO"/>
              </w:rPr>
              <w:t>tanke</w:t>
            </w:r>
          </w:p>
        </w:tc>
        <w:tc>
          <w:tcPr>
            <w:tcW w:w="1868" w:type="dxa"/>
          </w:tcPr>
          <w:p w:rsidR="00554BE3" w:rsidRDefault="00554BE3" w:rsidP="00554BE3">
            <w:pPr>
              <w:pStyle w:val="Ingenmellomrom"/>
              <w:rPr>
                <w:lang w:val="nn-NO"/>
              </w:rPr>
            </w:pPr>
          </w:p>
        </w:tc>
        <w:tc>
          <w:tcPr>
            <w:tcW w:w="2077" w:type="dxa"/>
          </w:tcPr>
          <w:p w:rsidR="00554BE3" w:rsidRDefault="00554BE3" w:rsidP="00554BE3">
            <w:pPr>
              <w:pStyle w:val="Ingenmellomrom"/>
            </w:pPr>
            <w:r>
              <w:t>Nils Øyvind Haagensen:</w:t>
            </w:r>
          </w:p>
          <w:p w:rsidR="00554BE3" w:rsidRDefault="00554BE3" w:rsidP="00554BE3">
            <w:pPr>
              <w:pStyle w:val="Ingenmellomrom"/>
            </w:pPr>
            <w:r>
              <w:t>«(hver for oss)» og «(du, grinediktet)» s. 266 og 268</w:t>
            </w:r>
          </w:p>
          <w:p w:rsidR="00554BE3" w:rsidRDefault="00554BE3" w:rsidP="00554BE3">
            <w:pPr>
              <w:pStyle w:val="Ingenmellomrom"/>
              <w:rPr>
                <w:lang w:val="nn-NO"/>
              </w:rPr>
            </w:pPr>
            <w:r w:rsidRPr="00AD067A">
              <w:rPr>
                <w:lang w:val="nn-NO"/>
              </w:rPr>
              <w:t xml:space="preserve">Oddveig Klyve: «Våre ord» </w:t>
            </w:r>
            <w:r>
              <w:rPr>
                <w:lang w:val="nn-NO"/>
              </w:rPr>
              <w:t xml:space="preserve">s. </w:t>
            </w:r>
            <w:r w:rsidRPr="00AD067A">
              <w:rPr>
                <w:lang w:val="nn-NO"/>
              </w:rPr>
              <w:t>270</w:t>
            </w:r>
          </w:p>
          <w:p w:rsidR="00554BE3" w:rsidRDefault="00554BE3" w:rsidP="00554BE3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Morten Langeland: «Æsj» s. 271</w:t>
            </w:r>
          </w:p>
          <w:p w:rsidR="00554BE3" w:rsidRDefault="00554BE3" w:rsidP="00554BE3">
            <w:pPr>
              <w:pStyle w:val="Ingenmellomrom"/>
            </w:pPr>
            <w:r w:rsidRPr="00B1664E">
              <w:t xml:space="preserve">Hal Sirowitz: «Avkuttet arm» og «Ingen fleire fødselsdager» </w:t>
            </w:r>
            <w:r>
              <w:t>s. 274</w:t>
            </w:r>
          </w:p>
          <w:p w:rsidR="00554BE3" w:rsidRPr="00B1664E" w:rsidRDefault="00554BE3" w:rsidP="006E7FC8">
            <w:pPr>
              <w:pStyle w:val="Ingenmellomrom"/>
            </w:pPr>
            <w:r>
              <w:t>Wislava Szymborska: «Tre høyst merkverdige ord» s. 276</w:t>
            </w:r>
          </w:p>
        </w:tc>
        <w:tc>
          <w:tcPr>
            <w:tcW w:w="2995" w:type="dxa"/>
          </w:tcPr>
          <w:p w:rsidR="006E7FC8" w:rsidRDefault="006E7FC8" w:rsidP="00554BE3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Gruppearbeid: diskutere og presentere tekster</w:t>
            </w:r>
          </w:p>
          <w:p w:rsidR="006E7FC8" w:rsidRDefault="006E7FC8" w:rsidP="00554BE3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Korttekst: Diktanalyse</w:t>
            </w:r>
          </w:p>
          <w:p w:rsidR="00554BE3" w:rsidRDefault="006E7FC8" w:rsidP="00554BE3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Bruke poetiske virkemidler i egne tekster</w:t>
            </w:r>
          </w:p>
        </w:tc>
      </w:tr>
      <w:tr w:rsidR="00AF4655" w:rsidRPr="00FD19B5" w:rsidTr="0008041D">
        <w:trPr>
          <w:trHeight w:val="345"/>
        </w:trPr>
        <w:tc>
          <w:tcPr>
            <w:tcW w:w="568" w:type="dxa"/>
          </w:tcPr>
          <w:p w:rsidR="00AF4655" w:rsidRPr="009768AB" w:rsidRDefault="006E7FC8" w:rsidP="0008041D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22-24</w:t>
            </w:r>
          </w:p>
        </w:tc>
        <w:tc>
          <w:tcPr>
            <w:tcW w:w="1701" w:type="dxa"/>
          </w:tcPr>
          <w:p w:rsidR="00AF4655" w:rsidRPr="006E7FC8" w:rsidRDefault="00AF4655" w:rsidP="0008041D">
            <w:pPr>
              <w:spacing w:after="0" w:line="240" w:lineRule="auto"/>
            </w:pPr>
            <w:r w:rsidRPr="006E7FC8">
              <w:t>Forberede lærlingperioden</w:t>
            </w:r>
          </w:p>
          <w:p w:rsidR="00AF4655" w:rsidRPr="004E4ED8" w:rsidRDefault="00AF4655" w:rsidP="0008041D">
            <w:pPr>
              <w:pStyle w:val="Ingenmellomrom"/>
              <w:rPr>
                <w:i/>
              </w:rPr>
            </w:pPr>
          </w:p>
        </w:tc>
        <w:tc>
          <w:tcPr>
            <w:tcW w:w="1868" w:type="dxa"/>
          </w:tcPr>
          <w:p w:rsidR="00AF4655" w:rsidRDefault="00AF4655" w:rsidP="0008041D">
            <w:pPr>
              <w:spacing w:after="0" w:line="240" w:lineRule="auto"/>
            </w:pPr>
          </w:p>
        </w:tc>
        <w:tc>
          <w:tcPr>
            <w:tcW w:w="2077" w:type="dxa"/>
          </w:tcPr>
          <w:p w:rsidR="00AF4655" w:rsidRDefault="00AF4655" w:rsidP="0008041D">
            <w:pPr>
              <w:spacing w:after="0" w:line="240" w:lineRule="auto"/>
            </w:pPr>
            <w:r>
              <w:t>«Lærlingen» s. 216</w:t>
            </w:r>
          </w:p>
          <w:p w:rsidR="00AF4655" w:rsidRDefault="00AF4655" w:rsidP="0008041D">
            <w:pPr>
              <w:pStyle w:val="Ingenmellomrom"/>
            </w:pPr>
            <w:r>
              <w:t>Tor Arne Andreassen: «La de hundre blomster blomstre» s. 147</w:t>
            </w:r>
          </w:p>
          <w:p w:rsidR="00AF4655" w:rsidRDefault="00AF4655" w:rsidP="0008041D">
            <w:pPr>
              <w:pStyle w:val="Ingenmellomrom"/>
            </w:pPr>
            <w:r>
              <w:t>Svein-Arne Nilsen: «Sikrer gode fagarbeidere» s. 192</w:t>
            </w:r>
          </w:p>
          <w:p w:rsidR="00AF4655" w:rsidRPr="00FD19B5" w:rsidRDefault="00AF4655" w:rsidP="0008041D">
            <w:pPr>
              <w:pStyle w:val="Ingenmellomrom"/>
              <w:rPr>
                <w:lang w:val="nn-NO"/>
              </w:rPr>
            </w:pPr>
            <w:r w:rsidRPr="00FD19B5">
              <w:rPr>
                <w:lang w:val="nn-NO"/>
              </w:rPr>
              <w:t xml:space="preserve">Steinar W. Næss: «Kokken» </w:t>
            </w:r>
            <w:r>
              <w:rPr>
                <w:lang w:val="nn-NO"/>
              </w:rPr>
              <w:t xml:space="preserve">s. </w:t>
            </w:r>
            <w:r w:rsidRPr="00FD19B5">
              <w:rPr>
                <w:lang w:val="nn-NO"/>
              </w:rPr>
              <w:t>195</w:t>
            </w:r>
          </w:p>
        </w:tc>
        <w:tc>
          <w:tcPr>
            <w:tcW w:w="2995" w:type="dxa"/>
          </w:tcPr>
          <w:p w:rsidR="00AF4655" w:rsidRDefault="00AF4655" w:rsidP="0008041D">
            <w:pPr>
              <w:spacing w:after="0" w:line="240" w:lineRule="auto"/>
            </w:pPr>
            <w:r>
              <w:t>Samtale om tekstene</w:t>
            </w:r>
          </w:p>
          <w:p w:rsidR="00AF4655" w:rsidRDefault="00AF4655" w:rsidP="0008041D">
            <w:pPr>
              <w:spacing w:after="0" w:line="240" w:lineRule="auto"/>
            </w:pPr>
            <w:r>
              <w:t>Repetere søkndad, CV og jobbintervju</w:t>
            </w:r>
          </w:p>
        </w:tc>
      </w:tr>
    </w:tbl>
    <w:p w:rsidR="00237FF3" w:rsidRPr="00B1664E" w:rsidRDefault="00237FF3" w:rsidP="00237FF3"/>
    <w:sectPr w:rsidR="00237FF3" w:rsidRPr="00B166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1B" w:rsidRDefault="00D94C1B" w:rsidP="00D94C1B">
      <w:pPr>
        <w:spacing w:after="0" w:line="240" w:lineRule="auto"/>
      </w:pPr>
      <w:r>
        <w:separator/>
      </w:r>
    </w:p>
  </w:endnote>
  <w:endnote w:type="continuationSeparator" w:id="0">
    <w:p w:rsidR="00D94C1B" w:rsidRDefault="00D94C1B" w:rsidP="00D9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C1B" w:rsidRPr="00D94C1B" w:rsidRDefault="00D94C1B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eastAsiaTheme="majorEastAsia" w:cstheme="majorBidi"/>
      </w:rPr>
    </w:pPr>
    <w:r w:rsidRPr="00D94C1B">
      <w:rPr>
        <w:rFonts w:eastAsiaTheme="majorEastAsia" w:cstheme="majorBidi"/>
      </w:rPr>
      <w:fldChar w:fldCharType="begin"/>
    </w:r>
    <w:r w:rsidRPr="00D94C1B">
      <w:rPr>
        <w:rFonts w:eastAsiaTheme="majorEastAsia" w:cstheme="majorBidi"/>
      </w:rPr>
      <w:instrText>PAGE   \* MERGEFORMAT</w:instrText>
    </w:r>
    <w:r w:rsidRPr="00D94C1B">
      <w:rPr>
        <w:rFonts w:eastAsiaTheme="majorEastAsia" w:cstheme="majorBidi"/>
      </w:rPr>
      <w:fldChar w:fldCharType="separate"/>
    </w:r>
    <w:r w:rsidR="00292E47">
      <w:rPr>
        <w:rFonts w:eastAsiaTheme="majorEastAsia" w:cstheme="majorBidi"/>
        <w:noProof/>
      </w:rPr>
      <w:t>2</w:t>
    </w:r>
    <w:r w:rsidRPr="00D94C1B">
      <w:rPr>
        <w:rFonts w:eastAsiaTheme="majorEastAsia" w:cstheme="majorBidi"/>
      </w:rPr>
      <w:fldChar w:fldCharType="end"/>
    </w:r>
    <w:r w:rsidRPr="00D94C1B">
      <w:rPr>
        <w:rFonts w:eastAsiaTheme="majorEastAsia" w:cstheme="majorBidi"/>
      </w:rPr>
      <w:tab/>
    </w:r>
    <w:r w:rsidRPr="00D94C1B">
      <w:rPr>
        <w:rFonts w:eastAsiaTheme="majorEastAsia" w:cstheme="majorBidi"/>
      </w:rPr>
      <w:tab/>
    </w:r>
    <w:r w:rsidRPr="00D94C1B">
      <w:rPr>
        <w:rFonts w:eastAsiaTheme="majorEastAsia" w:cstheme="majorBidi"/>
      </w:rPr>
      <w:tab/>
    </w:r>
    <w:r w:rsidRPr="00D94C1B">
      <w:rPr>
        <w:rFonts w:eastAsiaTheme="majorEastAsia" w:cstheme="majorBidi"/>
      </w:rPr>
      <w:tab/>
    </w:r>
    <w:r>
      <w:rPr>
        <w:rFonts w:eastAsiaTheme="majorEastAsia" w:cstheme="majorBidi"/>
      </w:rPr>
      <w:tab/>
    </w:r>
    <w:r>
      <w:rPr>
        <w:rFonts w:eastAsiaTheme="majorEastAsia" w:cstheme="majorBidi"/>
      </w:rPr>
      <w:tab/>
    </w:r>
    <w:r w:rsidRPr="00D94C1B">
      <w:rPr>
        <w:rFonts w:eastAsiaTheme="majorEastAsia" w:cstheme="majorBidi"/>
      </w:rPr>
      <w:t>Årsplan</w:t>
    </w:r>
    <w:r w:rsidRPr="00D94C1B">
      <w:rPr>
        <w:rFonts w:eastAsiaTheme="majorEastAsia" w:cstheme="majorBidi"/>
      </w:rPr>
      <w:tab/>
    </w:r>
    <w:r w:rsidRPr="00D94C1B">
      <w:rPr>
        <w:rFonts w:eastAsiaTheme="majorEastAsia" w:cstheme="majorBidi"/>
      </w:rPr>
      <w:tab/>
    </w:r>
    <w:r w:rsidRPr="00D94C1B">
      <w:rPr>
        <w:rFonts w:eastAsiaTheme="majorEastAsia" w:cstheme="majorBidi"/>
      </w:rPr>
      <w:tab/>
    </w:r>
    <w:r>
      <w:rPr>
        <w:rFonts w:eastAsiaTheme="majorEastAsia" w:cstheme="majorBidi"/>
      </w:rPr>
      <w:tab/>
    </w:r>
    <w:r>
      <w:rPr>
        <w:rFonts w:eastAsiaTheme="majorEastAsia" w:cstheme="majorBidi"/>
      </w:rPr>
      <w:tab/>
    </w:r>
    <w:r>
      <w:rPr>
        <w:rFonts w:eastAsiaTheme="majorEastAsia" w:cstheme="majorBidi"/>
      </w:rPr>
      <w:tab/>
    </w:r>
    <w:r w:rsidRPr="00D94C1B">
      <w:rPr>
        <w:rFonts w:eastAsiaTheme="majorEastAsia" w:cstheme="majorBidi"/>
      </w:rPr>
      <w:t>Signatur 2</w:t>
    </w:r>
  </w:p>
  <w:p w:rsidR="00D94C1B" w:rsidRDefault="00D94C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1B" w:rsidRDefault="00D94C1B" w:rsidP="00D94C1B">
      <w:pPr>
        <w:spacing w:after="0" w:line="240" w:lineRule="auto"/>
      </w:pPr>
      <w:r>
        <w:separator/>
      </w:r>
    </w:p>
  </w:footnote>
  <w:footnote w:type="continuationSeparator" w:id="0">
    <w:p w:rsidR="00D94C1B" w:rsidRDefault="00D94C1B" w:rsidP="00D94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5BDA"/>
    <w:multiLevelType w:val="hybridMultilevel"/>
    <w:tmpl w:val="1960C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F3"/>
    <w:rsid w:val="00237FF3"/>
    <w:rsid w:val="00251F2C"/>
    <w:rsid w:val="00277E76"/>
    <w:rsid w:val="00292E47"/>
    <w:rsid w:val="002F2A45"/>
    <w:rsid w:val="004652A5"/>
    <w:rsid w:val="004E4ED8"/>
    <w:rsid w:val="00530F36"/>
    <w:rsid w:val="00554BE3"/>
    <w:rsid w:val="005946CD"/>
    <w:rsid w:val="005A6AD5"/>
    <w:rsid w:val="005C5ED7"/>
    <w:rsid w:val="005F1CCC"/>
    <w:rsid w:val="00606075"/>
    <w:rsid w:val="006A235F"/>
    <w:rsid w:val="006E7FC8"/>
    <w:rsid w:val="006F01F6"/>
    <w:rsid w:val="0076395B"/>
    <w:rsid w:val="00782049"/>
    <w:rsid w:val="00787C63"/>
    <w:rsid w:val="00852522"/>
    <w:rsid w:val="009768AB"/>
    <w:rsid w:val="00A50961"/>
    <w:rsid w:val="00A54965"/>
    <w:rsid w:val="00AA3317"/>
    <w:rsid w:val="00AD067A"/>
    <w:rsid w:val="00AF4655"/>
    <w:rsid w:val="00B1664E"/>
    <w:rsid w:val="00BB43BE"/>
    <w:rsid w:val="00C055A0"/>
    <w:rsid w:val="00CB0B68"/>
    <w:rsid w:val="00D10949"/>
    <w:rsid w:val="00D22DAC"/>
    <w:rsid w:val="00D94C1B"/>
    <w:rsid w:val="00DA3062"/>
    <w:rsid w:val="00E46D30"/>
    <w:rsid w:val="00E51DE6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A3EE"/>
  <w15:docId w15:val="{0D0C8A18-B7EC-4E00-8B46-3A0B389D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37F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37F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237FF3"/>
    <w:pPr>
      <w:ind w:left="720"/>
      <w:contextualSpacing/>
    </w:pPr>
  </w:style>
  <w:style w:type="paragraph" w:styleId="Ingenmellomrom">
    <w:name w:val="No Spacing"/>
    <w:uiPriority w:val="1"/>
    <w:qFormat/>
    <w:rsid w:val="00AA3317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54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4BE3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D94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94C1B"/>
  </w:style>
  <w:style w:type="paragraph" w:styleId="Bunntekst">
    <w:name w:val="footer"/>
    <w:basedOn w:val="Normal"/>
    <w:link w:val="BunntekstTegn"/>
    <w:uiPriority w:val="99"/>
    <w:unhideWhenUsed/>
    <w:rsid w:val="00D94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94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646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Vest-Agder fylkeskommune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UnLa1</dc:creator>
  <cp:lastModifiedBy>Kari Brudevoll</cp:lastModifiedBy>
  <cp:revision>6</cp:revision>
  <cp:lastPrinted>2015-08-11T17:14:00Z</cp:lastPrinted>
  <dcterms:created xsi:type="dcterms:W3CDTF">2015-08-11T17:11:00Z</dcterms:created>
  <dcterms:modified xsi:type="dcterms:W3CDTF">2017-08-11T11:30:00Z</dcterms:modified>
</cp:coreProperties>
</file>